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D3" w:rsidRPr="007908B7" w:rsidRDefault="00A876D3" w:rsidP="00A876D3">
      <w:pPr>
        <w:rPr>
          <w:rFonts w:asciiTheme="majorHAnsi" w:hAnsiTheme="majorHAnsi"/>
          <w:b/>
          <w:sz w:val="28"/>
          <w:szCs w:val="28"/>
          <w:lang w:val="en-US"/>
        </w:rPr>
      </w:pPr>
      <w:r w:rsidRPr="007908B7">
        <w:rPr>
          <w:rFonts w:asciiTheme="majorHAnsi" w:hAnsiTheme="majorHAnsi"/>
          <w:b/>
          <w:sz w:val="28"/>
          <w:szCs w:val="28"/>
          <w:lang w:val="en-US"/>
        </w:rPr>
        <w:t xml:space="preserve">A new </w:t>
      </w:r>
      <w:r w:rsidR="007908B7">
        <w:rPr>
          <w:rFonts w:asciiTheme="majorHAnsi" w:hAnsiTheme="majorHAnsi"/>
          <w:b/>
          <w:sz w:val="28"/>
          <w:szCs w:val="28"/>
          <w:lang w:val="en-US"/>
        </w:rPr>
        <w:t xml:space="preserve">on-line </w:t>
      </w:r>
      <w:r w:rsidRPr="007908B7">
        <w:rPr>
          <w:rFonts w:asciiTheme="majorHAnsi" w:hAnsiTheme="majorHAnsi"/>
          <w:b/>
          <w:sz w:val="28"/>
          <w:szCs w:val="28"/>
          <w:lang w:val="en-US"/>
        </w:rPr>
        <w:t xml:space="preserve">tool </w:t>
      </w:r>
      <w:r w:rsidR="007908B7">
        <w:rPr>
          <w:rFonts w:asciiTheme="majorHAnsi" w:hAnsiTheme="majorHAnsi"/>
          <w:b/>
          <w:sz w:val="28"/>
          <w:szCs w:val="28"/>
          <w:lang w:val="en-US"/>
        </w:rPr>
        <w:t xml:space="preserve">helps </w:t>
      </w:r>
      <w:r w:rsidRPr="007908B7">
        <w:rPr>
          <w:rFonts w:asciiTheme="majorHAnsi" w:hAnsiTheme="majorHAnsi"/>
          <w:b/>
          <w:sz w:val="28"/>
          <w:szCs w:val="28"/>
          <w:lang w:val="en-US"/>
        </w:rPr>
        <w:t xml:space="preserve">training on </w:t>
      </w:r>
      <w:r w:rsidR="007908B7">
        <w:rPr>
          <w:rFonts w:asciiTheme="majorHAnsi" w:hAnsiTheme="majorHAnsi"/>
          <w:b/>
          <w:sz w:val="28"/>
          <w:szCs w:val="28"/>
          <w:lang w:val="en-US"/>
        </w:rPr>
        <w:t>stone placing</w:t>
      </w:r>
    </w:p>
    <w:p w:rsid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A876D3" w:rsidRPr="007908B7" w:rsidRDefault="00A876D3" w:rsidP="00A876D3">
      <w:pPr>
        <w:rPr>
          <w:rFonts w:asciiTheme="majorHAnsi" w:hAnsiTheme="majorHAnsi"/>
          <w:i/>
          <w:sz w:val="22"/>
          <w:szCs w:val="22"/>
          <w:lang w:val="en-US"/>
        </w:rPr>
      </w:pPr>
      <w:r w:rsidRPr="007908B7">
        <w:rPr>
          <w:rFonts w:asciiTheme="majorHAnsi" w:hAnsiTheme="majorHAnsi"/>
          <w:i/>
          <w:color w:val="FFCC00"/>
          <w:sz w:val="22"/>
          <w:szCs w:val="22"/>
          <w:lang w:val="en-US"/>
        </w:rPr>
        <w:t>Stone Placing</w:t>
      </w:r>
      <w:r w:rsidR="007908B7" w:rsidRPr="007908B7">
        <w:rPr>
          <w:rFonts w:asciiTheme="majorHAnsi" w:hAnsiTheme="majorHAnsi"/>
          <w:i/>
          <w:sz w:val="22"/>
          <w:szCs w:val="22"/>
          <w:lang w:val="en-US"/>
        </w:rPr>
        <w:t xml:space="preserve"> is</w:t>
      </w:r>
      <w:r w:rsidRPr="007908B7">
        <w:rPr>
          <w:rFonts w:asciiTheme="majorHAnsi" w:hAnsiTheme="majorHAnsi"/>
          <w:i/>
          <w:sz w:val="22"/>
          <w:szCs w:val="22"/>
          <w:lang w:val="en-US"/>
        </w:rPr>
        <w:t xml:space="preserve"> a new project funded by the European Union that seeks to strengthen </w:t>
      </w:r>
      <w:r w:rsidRPr="007908B7">
        <w:rPr>
          <w:rFonts w:asciiTheme="majorHAnsi" w:hAnsiTheme="majorHAnsi"/>
          <w:b/>
          <w:i/>
          <w:sz w:val="22"/>
          <w:szCs w:val="22"/>
          <w:lang w:val="en-US"/>
        </w:rPr>
        <w:t>knowledge on handling and placement of natural stone</w:t>
      </w:r>
      <w:r w:rsidRPr="007908B7">
        <w:rPr>
          <w:rFonts w:asciiTheme="majorHAnsi" w:hAnsiTheme="majorHAnsi"/>
          <w:i/>
          <w:sz w:val="22"/>
          <w:szCs w:val="22"/>
          <w:lang w:val="en-US"/>
        </w:rPr>
        <w:t xml:space="preserve"> and convert it into a more qualified profession. </w:t>
      </w:r>
    </w:p>
    <w:p w:rsidR="00A876D3" w:rsidRPr="00A876D3" w:rsidRDefault="00A876D3" w:rsidP="00A876D3">
      <w:pPr>
        <w:rPr>
          <w:rFonts w:asciiTheme="majorHAnsi" w:hAnsiTheme="majorHAnsi"/>
          <w:b/>
          <w:color w:val="7F7F7F" w:themeColor="text1" w:themeTint="80"/>
          <w:sz w:val="22"/>
          <w:szCs w:val="22"/>
          <w:lang w:val="en-US"/>
        </w:rPr>
      </w:pPr>
    </w:p>
    <w:p w:rsidR="00A876D3" w:rsidRDefault="00A876D3" w:rsidP="00A876D3">
      <w:pPr>
        <w:rPr>
          <w:rFonts w:asciiTheme="majorHAnsi" w:hAnsiTheme="majorHAnsi"/>
          <w:b/>
          <w:sz w:val="22"/>
          <w:szCs w:val="22"/>
          <w:lang w:val="en-US"/>
        </w:rPr>
      </w:pPr>
      <w:r w:rsidRPr="00A876D3">
        <w:rPr>
          <w:rFonts w:asciiTheme="majorHAnsi" w:hAnsiTheme="majorHAnsi"/>
          <w:color w:val="FFCC00"/>
          <w:sz w:val="22"/>
          <w:szCs w:val="22"/>
          <w:lang w:val="en-US"/>
        </w:rPr>
        <w:t>Stone Placing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 is a completely 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>free on-line course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 that aims to increase the capacity of workers in laying natural stone in order to ensure the quality of the final work and safety of workers. </w:t>
      </w:r>
      <w:r>
        <w:rPr>
          <w:rFonts w:asciiTheme="majorHAnsi" w:hAnsiTheme="majorHAnsi"/>
          <w:b/>
          <w:sz w:val="22"/>
          <w:szCs w:val="22"/>
          <w:lang w:val="en-US"/>
        </w:rPr>
        <w:t>A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>ll content is available for free on its own website</w:t>
      </w:r>
    </w:p>
    <w:p w:rsid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  <w:r w:rsidRPr="00A876D3">
        <w:rPr>
          <w:rFonts w:asciiTheme="majorHAnsi" w:hAnsiTheme="majorHAnsi"/>
          <w:sz w:val="22"/>
          <w:szCs w:val="22"/>
          <w:lang w:val="en-US"/>
        </w:rPr>
        <w:t xml:space="preserve">Two types of materials have been developed: On the one hand, there is a 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>"Curriculum"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 on working stone effectively and safely. This is available on the website in text format. </w:t>
      </w:r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  <w:proofErr w:type="gramStart"/>
      <w:r>
        <w:rPr>
          <w:rFonts w:asciiTheme="majorHAnsi" w:hAnsiTheme="majorHAnsi"/>
          <w:sz w:val="22"/>
          <w:szCs w:val="22"/>
          <w:lang w:val="en-US"/>
        </w:rPr>
        <w:t>But  the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A876D3">
        <w:rPr>
          <w:rFonts w:asciiTheme="majorHAnsi" w:hAnsiTheme="majorHAnsi"/>
          <w:sz w:val="22"/>
          <w:szCs w:val="22"/>
          <w:lang w:val="en-US"/>
        </w:rPr>
        <w:t>star of the project is undoubtedly the "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>Resource Center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". An extensive catalog of practical demonstrations on a variety of specific topics related to the placement of the stone elements. The explanations are made </w:t>
      </w:r>
      <w:r w:rsidRPr="00A876D3">
        <w:rPr>
          <w:rFonts w:asciiTheme="majorHAnsi" w:hAnsi="Cambria Math" w:cs="Cambria Math"/>
          <w:sz w:val="22"/>
          <w:szCs w:val="22"/>
          <w:lang w:val="en-US"/>
        </w:rPr>
        <w:t>​​</w:t>
      </w:r>
      <w:r w:rsidRPr="00A876D3">
        <w:rPr>
          <w:rFonts w:asciiTheme="majorHAnsi" w:hAnsiTheme="majorHAnsi" w:cs="Calibri"/>
          <w:b/>
          <w:sz w:val="22"/>
          <w:szCs w:val="22"/>
          <w:lang w:val="en-US"/>
        </w:rPr>
        <w:t>through multimedia material</w:t>
      </w:r>
      <w:r w:rsidRPr="00A876D3">
        <w:rPr>
          <w:rFonts w:asciiTheme="majorHAnsi" w:hAnsiTheme="majorHAnsi" w:cs="Calibri"/>
          <w:sz w:val="22"/>
          <w:szCs w:val="22"/>
          <w:lang w:val="en-US"/>
        </w:rPr>
        <w:t xml:space="preserve">. It contains the necessary tools, recommendations and an animation per each product which shows the process of placement for a better understanding of the building process. In total, </w:t>
      </w:r>
      <w:r w:rsidRPr="00A876D3">
        <w:rPr>
          <w:rFonts w:asciiTheme="majorHAnsi" w:hAnsiTheme="majorHAnsi" w:cs="Calibri"/>
          <w:b/>
          <w:sz w:val="22"/>
          <w:szCs w:val="22"/>
          <w:lang w:val="en-US"/>
        </w:rPr>
        <w:t>over 20 animations</w:t>
      </w:r>
      <w:r w:rsidRPr="00A876D3">
        <w:rPr>
          <w:rFonts w:asciiTheme="majorHAnsi" w:hAnsiTheme="majorHAnsi" w:cs="Calibri"/>
          <w:sz w:val="22"/>
          <w:szCs w:val="22"/>
          <w:lang w:val="en-US"/>
        </w:rPr>
        <w:t xml:space="preserve"> that sought to clarify the most common doubts when handling natural stone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. </w:t>
      </w:r>
    </w:p>
    <w:p w:rsidR="00A876D3" w:rsidRPr="00A876D3" w:rsidRDefault="00A876D3" w:rsidP="00A876D3">
      <w:pPr>
        <w:rPr>
          <w:rFonts w:asciiTheme="majorHAnsi" w:hAnsiTheme="majorHAnsi"/>
          <w:b/>
          <w:color w:val="7F7F7F" w:themeColor="text1" w:themeTint="80"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b/>
          <w:sz w:val="22"/>
          <w:szCs w:val="22"/>
          <w:lang w:val="en-US"/>
        </w:rPr>
      </w:pPr>
      <w:r w:rsidRPr="00A876D3">
        <w:rPr>
          <w:rFonts w:asciiTheme="majorHAnsi" w:hAnsiTheme="majorHAnsi"/>
          <w:b/>
          <w:color w:val="FFCC00"/>
          <w:sz w:val="22"/>
          <w:szCs w:val="22"/>
          <w:lang w:val="en-US"/>
        </w:rPr>
        <w:t>Stone Placing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 is a 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>project funded by the European Union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 under the “Leonardo </w:t>
      </w:r>
      <w:proofErr w:type="spellStart"/>
      <w:r w:rsidRPr="00A876D3">
        <w:rPr>
          <w:rFonts w:asciiTheme="majorHAnsi" w:hAnsiTheme="majorHAnsi"/>
          <w:sz w:val="22"/>
          <w:szCs w:val="22"/>
          <w:lang w:val="en-US"/>
        </w:rPr>
        <w:t>Da</w:t>
      </w:r>
      <w:proofErr w:type="spellEnd"/>
      <w:r w:rsidRPr="00A876D3">
        <w:rPr>
          <w:rFonts w:asciiTheme="majorHAnsi" w:hAnsiTheme="majorHAnsi"/>
          <w:sz w:val="22"/>
          <w:szCs w:val="22"/>
          <w:lang w:val="en-US"/>
        </w:rPr>
        <w:t xml:space="preserve"> Vinci” program. It is sponsored by the 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>German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A876D3">
        <w:rPr>
          <w:rFonts w:asciiTheme="majorHAnsi" w:hAnsiTheme="majorHAnsi"/>
          <w:i/>
          <w:sz w:val="22"/>
          <w:szCs w:val="22"/>
          <w:lang w:val="en-US"/>
        </w:rPr>
        <w:t xml:space="preserve">Natural Stone Placing Association </w:t>
      </w:r>
      <w:r w:rsidRPr="00A876D3">
        <w:rPr>
          <w:rFonts w:asciiTheme="majorHAnsi" w:hAnsiTheme="majorHAnsi"/>
          <w:sz w:val="22"/>
          <w:szCs w:val="22"/>
          <w:lang w:val="en-US"/>
        </w:rPr>
        <w:t xml:space="preserve">and its development has involved agencies and companies related to the field of stone from </w:t>
      </w:r>
      <w:r w:rsidRPr="00A876D3">
        <w:rPr>
          <w:rFonts w:asciiTheme="majorHAnsi" w:hAnsiTheme="majorHAnsi"/>
          <w:b/>
          <w:sz w:val="22"/>
          <w:szCs w:val="22"/>
          <w:lang w:val="en-US"/>
        </w:rPr>
        <w:t xml:space="preserve">Spain, France, Sweden, Croatia and Romania. </w:t>
      </w:r>
    </w:p>
    <w:p w:rsidR="00A876D3" w:rsidRDefault="00A876D3" w:rsidP="00A876D3">
      <w:pPr>
        <w:rPr>
          <w:rFonts w:asciiTheme="majorHAnsi" w:hAnsiTheme="majorHAnsi"/>
          <w:b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b/>
          <w:sz w:val="22"/>
          <w:szCs w:val="22"/>
          <w:lang w:val="en-US"/>
        </w:rPr>
      </w:pPr>
      <w:r w:rsidRPr="00A876D3">
        <w:rPr>
          <w:rFonts w:asciiTheme="majorHAnsi" w:hAnsiTheme="majorHAnsi"/>
          <w:b/>
          <w:sz w:val="22"/>
          <w:szCs w:val="22"/>
          <w:lang w:val="en-US"/>
        </w:rPr>
        <w:t xml:space="preserve">Thank you for your attention </w:t>
      </w:r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  <w:r w:rsidRPr="00A876D3">
        <w:rPr>
          <w:rFonts w:asciiTheme="majorHAnsi" w:hAnsiTheme="majorHAnsi"/>
          <w:sz w:val="22"/>
          <w:szCs w:val="22"/>
          <w:lang w:val="en-US"/>
        </w:rPr>
        <w:t xml:space="preserve">If you need more information, do not hesitate to contact us. </w:t>
      </w:r>
    </w:p>
    <w:p w:rsidR="00A876D3" w:rsidRPr="00A876D3" w:rsidRDefault="00A876D3" w:rsidP="00A876D3">
      <w:pPr>
        <w:rPr>
          <w:rFonts w:asciiTheme="majorHAnsi" w:hAnsiTheme="majorHAnsi"/>
          <w:b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b/>
          <w:sz w:val="22"/>
          <w:szCs w:val="22"/>
          <w:lang w:val="en-US"/>
        </w:rPr>
      </w:pPr>
      <w:r w:rsidRPr="00A876D3">
        <w:rPr>
          <w:rFonts w:asciiTheme="majorHAnsi" w:hAnsiTheme="majorHAnsi"/>
          <w:b/>
          <w:sz w:val="22"/>
          <w:szCs w:val="22"/>
          <w:lang w:val="en-US"/>
        </w:rPr>
        <w:t xml:space="preserve">STONE TEAM PLACING </w:t>
      </w:r>
    </w:p>
    <w:p w:rsid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  <w:hyperlink r:id="rId4" w:history="1">
        <w:r w:rsidRPr="00643AF1">
          <w:rPr>
            <w:rStyle w:val="Hipervnculo"/>
            <w:rFonts w:asciiTheme="majorHAnsi" w:hAnsiTheme="majorHAnsi"/>
            <w:sz w:val="22"/>
            <w:szCs w:val="22"/>
            <w:lang w:val="en-US"/>
          </w:rPr>
          <w:t>www.stoneplacing.com</w:t>
        </w:r>
      </w:hyperlink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  <w:hyperlink r:id="rId5" w:history="1">
        <w:r w:rsidRPr="00A876D3">
          <w:rPr>
            <w:rStyle w:val="Hipervnculo"/>
            <w:rFonts w:asciiTheme="majorHAnsi" w:hAnsiTheme="majorHAnsi"/>
            <w:sz w:val="22"/>
            <w:szCs w:val="22"/>
            <w:lang w:val="en-US"/>
          </w:rPr>
          <w:t>info@stoneplacing.com</w:t>
        </w:r>
      </w:hyperlink>
    </w:p>
    <w:p w:rsidR="00A876D3" w:rsidRPr="00A876D3" w:rsidRDefault="00A876D3" w:rsidP="00A876D3">
      <w:pPr>
        <w:rPr>
          <w:rFonts w:asciiTheme="majorHAnsi" w:hAnsiTheme="majorHAnsi"/>
          <w:sz w:val="22"/>
          <w:szCs w:val="22"/>
          <w:lang w:val="en-US"/>
        </w:rPr>
      </w:pPr>
    </w:p>
    <w:p w:rsidR="00F36EA6" w:rsidRPr="00A876D3" w:rsidRDefault="00F36EA6">
      <w:pPr>
        <w:rPr>
          <w:lang w:val="en-US"/>
        </w:rPr>
      </w:pPr>
    </w:p>
    <w:sectPr w:rsidR="00F36EA6" w:rsidRPr="00A876D3" w:rsidSect="00292A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EF349B"/>
    <w:rsid w:val="001943AA"/>
    <w:rsid w:val="00292AA1"/>
    <w:rsid w:val="004A0E2C"/>
    <w:rsid w:val="00580332"/>
    <w:rsid w:val="005F308E"/>
    <w:rsid w:val="006A7673"/>
    <w:rsid w:val="007908B7"/>
    <w:rsid w:val="00A819B4"/>
    <w:rsid w:val="00A876D3"/>
    <w:rsid w:val="00EF349B"/>
    <w:rsid w:val="00F3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9B"/>
    <w:rPr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3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9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toneplacing.com" TargetMode="External"/><Relationship Id="rId4" Type="http://schemas.openxmlformats.org/officeDocument/2006/relationships/hyperlink" Target="http://www.stoneplac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Souto Souto</dc:creator>
  <cp:keywords/>
  <dc:description/>
  <cp:lastModifiedBy>Paula</cp:lastModifiedBy>
  <cp:revision>5</cp:revision>
  <dcterms:created xsi:type="dcterms:W3CDTF">2014-09-16T12:51:00Z</dcterms:created>
  <dcterms:modified xsi:type="dcterms:W3CDTF">2014-10-03T09:49:00Z</dcterms:modified>
</cp:coreProperties>
</file>